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C83E" w14:textId="77777777" w:rsidR="00D45F6B" w:rsidRPr="00600717" w:rsidRDefault="00CA214C" w:rsidP="00600717">
      <w:pPr>
        <w:jc w:val="center"/>
        <w:rPr>
          <w:b/>
          <w:bCs/>
          <w:sz w:val="28"/>
          <w:szCs w:val="28"/>
        </w:rPr>
      </w:pPr>
      <w:r w:rsidRPr="00600717">
        <w:rPr>
          <w:b/>
          <w:bCs/>
          <w:sz w:val="28"/>
          <w:szCs w:val="28"/>
        </w:rPr>
        <w:t xml:space="preserve">Udny Community Council’s response to the new </w:t>
      </w:r>
      <w:proofErr w:type="spellStart"/>
      <w:r w:rsidRPr="00600717">
        <w:rPr>
          <w:b/>
          <w:bCs/>
          <w:sz w:val="28"/>
          <w:szCs w:val="28"/>
        </w:rPr>
        <w:t>Bonnyton</w:t>
      </w:r>
      <w:proofErr w:type="spellEnd"/>
      <w:r w:rsidRPr="00600717">
        <w:rPr>
          <w:b/>
          <w:bCs/>
          <w:sz w:val="28"/>
          <w:szCs w:val="28"/>
        </w:rPr>
        <w:t xml:space="preserve"> Farm planning application – APP/2020/0171</w:t>
      </w:r>
    </w:p>
    <w:p w14:paraId="5551D50E" w14:textId="77777777" w:rsidR="00CA214C" w:rsidRDefault="00CA214C"/>
    <w:p w14:paraId="0344D577" w14:textId="77777777" w:rsidR="000C306F" w:rsidRDefault="00CA214C">
      <w:r>
        <w:t xml:space="preserve">The Udny Community Council objects to the planning application – APP/2020/0171 – lodged by Kirkwood Homes in February 2020 re: the development of </w:t>
      </w:r>
      <w:proofErr w:type="spellStart"/>
      <w:r>
        <w:t>Bonnyton</w:t>
      </w:r>
      <w:proofErr w:type="spellEnd"/>
      <w:r>
        <w:t xml:space="preserve"> Farm with 64 houses.  </w:t>
      </w:r>
    </w:p>
    <w:p w14:paraId="2B70B7DC" w14:textId="77777777" w:rsidR="00A746FC" w:rsidRDefault="00CA214C">
      <w:r>
        <w:t xml:space="preserve">The Udny Community Council does not object to the development of the </w:t>
      </w:r>
      <w:proofErr w:type="spellStart"/>
      <w:r>
        <w:t>Bonnyton</w:t>
      </w:r>
      <w:proofErr w:type="spellEnd"/>
      <w:r>
        <w:t xml:space="preserve"> Farm site per se, but objects to the use of Croftland as the only point of access to the site from the B999.</w:t>
      </w:r>
    </w:p>
    <w:p w14:paraId="4B53EF93" w14:textId="6C63125B" w:rsidR="000C306F" w:rsidRDefault="00CA214C">
      <w:bookmarkStart w:id="0" w:name="_GoBack"/>
      <w:bookmarkEnd w:id="0"/>
      <w:r>
        <w:t xml:space="preserve">This, we feel, would create congestion on Croftland and it neighbouring streets and increase the road safety concerns of residents.  </w:t>
      </w:r>
      <w:r w:rsidR="00600717">
        <w:t xml:space="preserve">We feel the channelling of all the traffic generated by the </w:t>
      </w:r>
      <w:proofErr w:type="spellStart"/>
      <w:r w:rsidR="00600717">
        <w:t>Bonnyton</w:t>
      </w:r>
      <w:proofErr w:type="spellEnd"/>
      <w:r w:rsidR="00600717">
        <w:t xml:space="preserve"> Farm development through Croftland is unsafe.   </w:t>
      </w:r>
    </w:p>
    <w:p w14:paraId="3F674E75" w14:textId="6E1AB030" w:rsidR="00CA214C" w:rsidRDefault="00CA214C">
      <w:r>
        <w:t>We urge, as we have done before, the developer to find an alternative access to this site which does not disrupt the existing road system within Pitmedden.</w:t>
      </w:r>
    </w:p>
    <w:sectPr w:rsidR="00CA2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4C"/>
    <w:rsid w:val="000C306F"/>
    <w:rsid w:val="00600717"/>
    <w:rsid w:val="00A746FC"/>
    <w:rsid w:val="00CA214C"/>
    <w:rsid w:val="00D45F6B"/>
    <w:rsid w:val="00E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C440"/>
  <w15:chartTrackingRefBased/>
  <w15:docId w15:val="{40CD9B7F-7222-4694-B6D7-BF382474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Entwistle</dc:creator>
  <cp:keywords/>
  <dc:description/>
  <cp:lastModifiedBy>Colin Duncan</cp:lastModifiedBy>
  <cp:revision>2</cp:revision>
  <dcterms:created xsi:type="dcterms:W3CDTF">2020-02-27T10:36:00Z</dcterms:created>
  <dcterms:modified xsi:type="dcterms:W3CDTF">2020-02-27T10:36:00Z</dcterms:modified>
</cp:coreProperties>
</file>